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№3 Ханты-Мансийского судебного района Ханты-Мансийского автономн</w:t>
      </w:r>
      <w:r>
        <w:rPr>
          <w:rFonts w:ascii="Times New Roman" w:eastAsia="Times New Roman" w:hAnsi="Times New Roman" w:cs="Times New Roman"/>
          <w:sz w:val="28"/>
          <w:szCs w:val="28"/>
        </w:rPr>
        <w:t>ого округа - Югры Миненко Юлия Борисовна,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в помещении судебного участка №3 Ханты-Мансийского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(г.Ханты-Мансийск ул.Ленина д.87/1)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дело об административном правонарушении, возбужденное по ст.15.5 Кодекса Российской Федерации об административных правонарушениях (далее - КоАП РФ)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должностного лица-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САДОВОДЧЕСКОГО НЕКОММЕРЧЕСКОГО ТОВАРИЩЕСТВА СОБСТВЕННИКОВ НЕДВИЖИМОСТИ «ВОДОКАНАЛ» Киселева Артема Тимофеевича, </w:t>
      </w:r>
      <w:r>
        <w:rPr>
          <w:rStyle w:val="cat-UserDefinedgrp-24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Киселев Артем Тимофеевич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САДОВОДЧЕСКОГО НЕКОММЕРЧЕСКОГО ТОВАРИЩЕСТВА СОБСТВЕННИКОВ НЕДВИЖИМОСТИ «ВОДОКАНАЛ»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месту исполнения своих должностных обязанностей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 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>Водопроводная д.2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24:00 час.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25.07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нарушение п.5 ст.174 Налогового кодекса Российской Федерации (далее НК РФ), не обеспечил предоставление декларации по налогу на добавленную стоимость за </w:t>
      </w:r>
      <w:r>
        <w:rPr>
          <w:rFonts w:ascii="Times New Roman" w:eastAsia="Times New Roman" w:hAnsi="Times New Roman" w:cs="Times New Roman"/>
          <w:sz w:val="28"/>
          <w:szCs w:val="28"/>
        </w:rPr>
        <w:t>2 квартал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Межрайонную Инспекцию ФНС России №1 по Ханты-Мансийскому автономному округу - Югре, чем </w:t>
      </w:r>
      <w:r>
        <w:rPr>
          <w:rFonts w:ascii="Times New Roman" w:eastAsia="Times New Roman" w:hAnsi="Times New Roman" w:cs="Times New Roman"/>
          <w:sz w:val="28"/>
          <w:szCs w:val="28"/>
        </w:rPr>
        <w:t>26.07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00 час. 01 мин.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совершил правонарушение, предусмотренное ст.15.5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Киселев А.Т.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месте и времени судебного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извещен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t>об отложении судебн</w:t>
      </w:r>
      <w:r>
        <w:rPr>
          <w:rFonts w:ascii="Times New Roman" w:eastAsia="Times New Roman" w:hAnsi="Times New Roman" w:cs="Times New Roman"/>
          <w:sz w:val="28"/>
          <w:szCs w:val="28"/>
        </w:rPr>
        <w:t>ого заседания не ходатайствовал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судья, руководствуясь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ч.2 ст.25.1 КоАП РФ </w:t>
      </w:r>
      <w:r>
        <w:rPr>
          <w:rFonts w:ascii="Times New Roman" w:eastAsia="Times New Roman" w:hAnsi="Times New Roman" w:cs="Times New Roman"/>
          <w:sz w:val="28"/>
          <w:szCs w:val="28"/>
        </w:rPr>
        <w:t>счел возможным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рассмотреть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Киселева А.Т.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и проанализировав письменные материалы дела, мировой судья пришел к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п.5 ст.174 НК РФ налогоплательщики (в том числе являющиеся налоговыми агентами), а также лица, указанные в п.8 ст.161 и п.5 ст.173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декларация по налогу на добавленную стоимость за </w:t>
      </w:r>
      <w:r>
        <w:rPr>
          <w:rFonts w:ascii="Times New Roman" w:eastAsia="Times New Roman" w:hAnsi="Times New Roman" w:cs="Times New Roman"/>
          <w:sz w:val="28"/>
          <w:szCs w:val="28"/>
        </w:rPr>
        <w:t>2 квартал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должна была быть предоставлена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25.07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нарушение указанных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САДОВОДЧЕСКОГО НЕКОММЕРЧЕСКОГО ТОВАРИЩЕСТВА СОБСТВЕННИКОВ НЕДВИЖИМОСТИ «ВОДОКАНАЛ»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Киселев А.Т.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</w:t>
      </w:r>
      <w:r>
        <w:rPr>
          <w:rFonts w:ascii="Times New Roman" w:eastAsia="Times New Roman" w:hAnsi="Times New Roman" w:cs="Times New Roman"/>
          <w:sz w:val="28"/>
          <w:szCs w:val="28"/>
        </w:rPr>
        <w:t>добавленную стоимость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>2 квартал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</w:rPr>
        <w:t>да в установленный законом 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ст.2.4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Киселева А.Т.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29.02.2024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САДОВОДЧЕСКОГО НЕКОММЕРЧЕСКОГО ТОВАРИЩЕСТВА СОБСТВЕННИКОВ НЕДВИЖИМОСТИ «ВОДОКАНАЛ», копией квитанции о приёме налоговой декларации 23.10.2023.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Бездействие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Киселева А.Т.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налоговой декларации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налоговый орган по месту учета.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Смягчающим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 обстоятельством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добровольное прекращение противоправного поведения лицом, его совершившим,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</w:t>
      </w:r>
      <w:r>
        <w:rPr>
          <w:rFonts w:ascii="Times New Roman" w:eastAsia="Times New Roman" w:hAnsi="Times New Roman" w:cs="Times New Roman"/>
          <w:sz w:val="28"/>
          <w:szCs w:val="28"/>
        </w:rPr>
        <w:t>Киселев А.Т.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впервые привлекается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считает возможным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ст.ст.23.1, 29.10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eastAsia="Times New Roman" w:hAnsi="Times New Roman" w:cs="Times New Roman"/>
          <w:sz w:val="28"/>
          <w:szCs w:val="28"/>
        </w:rPr>
        <w:t>САДОВОДЧЕСКОГО НЕКОММЕРЧЕСКОГО ТОВАРИЩЕСТВА СОБСТВЕННИКОВ НЕДВИЖИМОСТИ «ВОДОКАНАЛ»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Киселева Артема Тимофеевича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ст.15.5 </w:t>
      </w:r>
      <w:r>
        <w:rPr>
          <w:rFonts w:ascii="Times New Roman" w:eastAsia="Times New Roman" w:hAnsi="Times New Roman" w:cs="Times New Roman"/>
          <w:sz w:val="28"/>
          <w:szCs w:val="28"/>
        </w:rPr>
        <w:t>КоАП РФ, и назначить 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200" w:line="276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spacing w:before="0" w:after="0"/>
        <w:ind w:firstLine="709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7382666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4rplc-10">
    <w:name w:val="cat-UserDefined grp-24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A21FA-EF58-434D-AF13-9BE8551D363D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